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B7EB" w14:textId="2B879463" w:rsidR="0042774D" w:rsidRPr="006E744B" w:rsidRDefault="0042774D" w:rsidP="00AE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E744B">
        <w:rPr>
          <w:rFonts w:ascii="Times New Roman" w:hAnsi="Times New Roman" w:cs="Times New Roman"/>
          <w:bCs/>
          <w:sz w:val="24"/>
          <w:szCs w:val="28"/>
        </w:rPr>
        <w:t>Tīnūžu sākumskola</w:t>
      </w:r>
    </w:p>
    <w:p w14:paraId="24DA7536" w14:textId="77777777" w:rsidR="00CE0319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b/>
          <w:bCs/>
          <w:sz w:val="28"/>
          <w:szCs w:val="28"/>
        </w:rPr>
        <w:t>SKOLAS PADOMES REGLAMENTS</w:t>
      </w:r>
    </w:p>
    <w:p w14:paraId="6BCF4CFD" w14:textId="77777777" w:rsidR="0042774D" w:rsidRPr="006E744B" w:rsidRDefault="0042774D" w:rsidP="00AE2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744B">
        <w:rPr>
          <w:rFonts w:ascii="Times New Roman" w:hAnsi="Times New Roman" w:cs="Times New Roman"/>
          <w:i/>
          <w:sz w:val="24"/>
          <w:szCs w:val="24"/>
        </w:rPr>
        <w:t>Izdots saskaņā ar Izglītības likuma</w:t>
      </w:r>
    </w:p>
    <w:p w14:paraId="0AC984D8" w14:textId="77777777" w:rsidR="0042774D" w:rsidRPr="006E744B" w:rsidRDefault="0042774D" w:rsidP="00AE2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i/>
          <w:sz w:val="24"/>
          <w:szCs w:val="24"/>
        </w:rPr>
        <w:t xml:space="preserve"> 31. panta ceturto daļu</w:t>
      </w:r>
    </w:p>
    <w:p w14:paraId="6FF9FA8E" w14:textId="6E882F6F" w:rsidR="000148F6" w:rsidRPr="006E744B" w:rsidRDefault="004064BF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20.10.2022</w:t>
      </w:r>
      <w:r w:rsidR="0042774D" w:rsidRPr="006E744B">
        <w:rPr>
          <w:rFonts w:ascii="Times New Roman" w:hAnsi="Times New Roman" w:cs="Times New Roman"/>
          <w:sz w:val="24"/>
          <w:szCs w:val="24"/>
        </w:rPr>
        <w:t>.</w:t>
      </w:r>
    </w:p>
    <w:p w14:paraId="640DFA3E" w14:textId="77777777" w:rsidR="000148F6" w:rsidRPr="006E744B" w:rsidRDefault="000148F6" w:rsidP="00AE2E35">
      <w:pPr>
        <w:widowControl w:val="0"/>
        <w:numPr>
          <w:ilvl w:val="4"/>
          <w:numId w:val="1"/>
        </w:numPr>
        <w:tabs>
          <w:tab w:val="clear" w:pos="3600"/>
          <w:tab w:val="num" w:pos="3780"/>
        </w:tabs>
        <w:overflowPunct w:val="0"/>
        <w:autoSpaceDE w:val="0"/>
        <w:autoSpaceDN w:val="0"/>
        <w:adjustRightInd w:val="0"/>
        <w:spacing w:after="0" w:line="240" w:lineRule="auto"/>
        <w:ind w:left="3780" w:hanging="3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44B">
        <w:rPr>
          <w:rFonts w:ascii="Times New Roman" w:hAnsi="Times New Roman" w:cs="Times New Roman"/>
          <w:b/>
          <w:bCs/>
          <w:sz w:val="24"/>
          <w:szCs w:val="24"/>
        </w:rPr>
        <w:t xml:space="preserve">Vispārīgie noteikumi </w:t>
      </w:r>
    </w:p>
    <w:p w14:paraId="074602A8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14:paraId="23E08A40" w14:textId="7990AE2E" w:rsidR="000148F6" w:rsidRPr="006E744B" w:rsidRDefault="00713AB1" w:rsidP="00AE2E35">
      <w:pPr>
        <w:widowControl w:val="0"/>
        <w:numPr>
          <w:ilvl w:val="0"/>
          <w:numId w:val="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Tīnūžu </w:t>
      </w:r>
      <w:r w:rsidR="00B8061B" w:rsidRPr="006E744B">
        <w:rPr>
          <w:rFonts w:ascii="Times New Roman" w:hAnsi="Times New Roman" w:cs="Times New Roman"/>
          <w:sz w:val="24"/>
          <w:szCs w:val="24"/>
        </w:rPr>
        <w:t>sākumskola</w:t>
      </w:r>
      <w:r w:rsidR="00616647" w:rsidRPr="006E744B">
        <w:rPr>
          <w:rFonts w:ascii="Times New Roman" w:hAnsi="Times New Roman" w:cs="Times New Roman"/>
          <w:sz w:val="24"/>
          <w:szCs w:val="24"/>
        </w:rPr>
        <w:t xml:space="preserve"> 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(turpmāk – Skola) Skolas padomes reglaments nosaka galvenos Skolas padomes darba organizēšanas jautājumus, mērķi, kompetences un darbības jomas. </w:t>
      </w:r>
      <w:r w:rsidR="000148F6" w:rsidRPr="006E744B">
        <w:rPr>
          <w:rFonts w:ascii="Times New Roman" w:hAnsi="Times New Roman" w:cs="Times New Roman"/>
        </w:rPr>
        <w:t>Skolas padome darbojas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 </w:t>
      </w:r>
      <w:r w:rsidR="00C35CD4" w:rsidRPr="006E744B">
        <w:rPr>
          <w:rFonts w:ascii="Times New Roman" w:hAnsi="Times New Roman" w:cs="Times New Roman"/>
        </w:rPr>
        <w:t>saskaņā ar</w:t>
      </w:r>
      <w:r w:rsidR="000148F6" w:rsidRPr="006E744B">
        <w:rPr>
          <w:rFonts w:ascii="Times New Roman" w:hAnsi="Times New Roman" w:cs="Times New Roman"/>
        </w:rPr>
        <w:t xml:space="preserve"> Izglītības likumu, Skolas nolikumu un šo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 </w:t>
      </w:r>
      <w:r w:rsidR="000148F6" w:rsidRPr="006E744B">
        <w:rPr>
          <w:rFonts w:ascii="Times New Roman" w:hAnsi="Times New Roman" w:cs="Times New Roman"/>
        </w:rPr>
        <w:t xml:space="preserve">reglamentu, kā arī Skolas direktora rīkojumiem. </w:t>
      </w:r>
    </w:p>
    <w:p w14:paraId="78247AF6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E14AC" w14:textId="77777777" w:rsidR="000148F6" w:rsidRPr="006E744B" w:rsidRDefault="000148F6" w:rsidP="00EB21A1">
      <w:pPr>
        <w:pStyle w:val="ListParagraph"/>
        <w:widowControl w:val="0"/>
        <w:numPr>
          <w:ilvl w:val="4"/>
          <w:numId w:val="1"/>
        </w:numPr>
        <w:tabs>
          <w:tab w:val="clear" w:pos="3600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44B">
        <w:rPr>
          <w:rFonts w:ascii="Times New Roman" w:hAnsi="Times New Roman" w:cs="Times New Roman"/>
          <w:b/>
          <w:bCs/>
          <w:sz w:val="24"/>
          <w:szCs w:val="24"/>
        </w:rPr>
        <w:t>Skolas padomes mērķis</w:t>
      </w:r>
    </w:p>
    <w:p w14:paraId="27BBD424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14:paraId="6BC631C2" w14:textId="77777777" w:rsidR="00EB21A1" w:rsidRPr="006E744B" w:rsidRDefault="000148F6" w:rsidP="00EB21A1">
      <w:pPr>
        <w:widowControl w:val="0"/>
        <w:numPr>
          <w:ilvl w:val="0"/>
          <w:numId w:val="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padomes mērķis ir atbalstīt izglītojamo, pedagogu, vecāku vai personu, kuras realizē aizgādību (turpmāk - vecāki), Skolas administrācijas savstarpējo sadarbību un sadarbību ar pašvaldību, kā arī ar citām valsts un pašvaldības institūcijām un nevalstiskajām organizācijām, veicinot Skolas noteikto kopējo mērķu un interešu sasniegšanu. </w:t>
      </w:r>
    </w:p>
    <w:p w14:paraId="2D6FC0A9" w14:textId="77777777" w:rsidR="00EB21A1" w:rsidRPr="006E744B" w:rsidRDefault="00EB21A1" w:rsidP="00EB21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33EDD80" w14:textId="77777777" w:rsidR="000148F6" w:rsidRPr="006E744B" w:rsidRDefault="000148F6" w:rsidP="00EB21A1">
      <w:pPr>
        <w:pStyle w:val="ListParagraph"/>
        <w:widowControl w:val="0"/>
        <w:numPr>
          <w:ilvl w:val="4"/>
          <w:numId w:val="1"/>
        </w:numPr>
        <w:tabs>
          <w:tab w:val="clear" w:pos="3600"/>
        </w:tabs>
        <w:overflowPunct w:val="0"/>
        <w:autoSpaceDE w:val="0"/>
        <w:autoSpaceDN w:val="0"/>
        <w:adjustRightInd w:val="0"/>
        <w:spacing w:after="0" w:line="240" w:lineRule="auto"/>
        <w:ind w:left="35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b/>
          <w:bCs/>
          <w:sz w:val="24"/>
          <w:szCs w:val="24"/>
        </w:rPr>
        <w:t>Skolas padomes kompetence un darbības jomas</w:t>
      </w:r>
    </w:p>
    <w:p w14:paraId="0DC443A1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14:paraId="3D633FF2" w14:textId="77777777" w:rsidR="000148F6" w:rsidRPr="006E744B" w:rsidRDefault="000148F6" w:rsidP="00EB21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padomes kompetence un darbības jomas ir: </w:t>
      </w:r>
    </w:p>
    <w:p w14:paraId="2398F331" w14:textId="77777777" w:rsidR="000148F6" w:rsidRPr="006E744B" w:rsidRDefault="000148F6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60" w:right="20" w:hanging="50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sniegt priekšlikumus Skolas attīstībai un pilnveidošanai, Skolas darbības vispārējiem principiem, atbalstīt priekšlikumu ieviešanu; </w:t>
      </w:r>
    </w:p>
    <w:p w14:paraId="3DB67532" w14:textId="77777777" w:rsidR="000148F6" w:rsidRPr="006E744B" w:rsidRDefault="000148F6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60" w:right="20" w:hanging="50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piedalīties izglītības procesa un tā rezultātu apspriešanā, sniegt priekšlikumus un atbalstu izglītības kvalitātes uzlabošanai; </w:t>
      </w:r>
    </w:p>
    <w:p w14:paraId="1BBAC334" w14:textId="77777777" w:rsidR="000148F6" w:rsidRPr="006E744B" w:rsidRDefault="000148F6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60" w:hanging="50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sekot tam, kā tiek ievērotas izglītojamo un pedagogu tiesības, pildīti pienākumi, sniegt priekšlikumus situācijas uzlabošanai; </w:t>
      </w:r>
    </w:p>
    <w:p w14:paraId="66DF52AB" w14:textId="77777777" w:rsidR="000D555D" w:rsidRPr="006E744B" w:rsidRDefault="000148F6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60" w:hanging="50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sniegt priekšlikumus par Skolas darba organizāciju, budžeta sadalījumu un izglītības programmu īstenošanu, atbalstīt priekšlikumu ieviešanu; </w:t>
      </w:r>
    </w:p>
    <w:p w14:paraId="20734D7A" w14:textId="77777777" w:rsidR="000148F6" w:rsidRPr="006E744B" w:rsidRDefault="000148F6" w:rsidP="00AE2E35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5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 w:rsidRPr="006E744B">
        <w:rPr>
          <w:rFonts w:ascii="Times New Roman" w:hAnsi="Times New Roman" w:cs="Times New Roman"/>
          <w:sz w:val="24"/>
          <w:szCs w:val="24"/>
        </w:rPr>
        <w:t xml:space="preserve">sniegt priekšlikumus par izmaiņām Skolas iekšējās kārtības noteikumos; </w:t>
      </w:r>
    </w:p>
    <w:p w14:paraId="0270159E" w14:textId="77777777" w:rsidR="000148F6" w:rsidRPr="006E744B" w:rsidRDefault="000148F6" w:rsidP="00AE2E35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50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savas kompetences ietvaros atbalstīt ar Skolas rīkotajiem pasākumiem saistītu organizatorisko jautājumu risināšanu; </w:t>
      </w:r>
    </w:p>
    <w:p w14:paraId="20FA0F24" w14:textId="77777777" w:rsidR="000D555D" w:rsidRPr="006E744B" w:rsidRDefault="000148F6" w:rsidP="00AE2E35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50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izteikt priekšlikumus un veicināt Skolas sadarbību ar vecākiem un sabiedrību; </w:t>
      </w:r>
    </w:p>
    <w:p w14:paraId="34238929" w14:textId="77777777" w:rsidR="000148F6" w:rsidRPr="006E744B" w:rsidRDefault="000148F6" w:rsidP="00AE2E35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50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sadarboties ar pedagogu kolektīvu </w:t>
      </w:r>
      <w:r w:rsidR="00B8061B" w:rsidRPr="006E744B">
        <w:rPr>
          <w:rFonts w:ascii="Times New Roman" w:hAnsi="Times New Roman" w:cs="Times New Roman"/>
          <w:sz w:val="24"/>
          <w:szCs w:val="24"/>
        </w:rPr>
        <w:t>izglītojamo</w:t>
      </w:r>
      <w:r w:rsidRPr="006E744B">
        <w:rPr>
          <w:rFonts w:ascii="Times New Roman" w:hAnsi="Times New Roman" w:cs="Times New Roman"/>
          <w:sz w:val="24"/>
          <w:szCs w:val="24"/>
        </w:rPr>
        <w:t xml:space="preserve"> personības veidošanas jautājumos; </w:t>
      </w:r>
    </w:p>
    <w:p w14:paraId="5251B366" w14:textId="77777777" w:rsidR="000148F6" w:rsidRPr="006E744B" w:rsidRDefault="00A76E13" w:rsidP="00AE2E35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50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veicināt emocionāli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 k</w:t>
      </w:r>
      <w:r w:rsidRPr="006E744B">
        <w:rPr>
          <w:rFonts w:ascii="Times New Roman" w:hAnsi="Times New Roman" w:cs="Times New Roman"/>
          <w:sz w:val="24"/>
          <w:szCs w:val="24"/>
        </w:rPr>
        <w:t>omfortu mikrovidi skolā;</w:t>
      </w:r>
    </w:p>
    <w:p w14:paraId="235C312A" w14:textId="77777777" w:rsidR="000148F6" w:rsidRPr="006E744B" w:rsidRDefault="00EB21A1" w:rsidP="00AE2E35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50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 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informēt par savu darbību un pieņemtajiem lēmumiem; </w:t>
      </w:r>
    </w:p>
    <w:p w14:paraId="22D6DB52" w14:textId="77777777" w:rsidR="000148F6" w:rsidRPr="006E744B" w:rsidRDefault="00EB21A1" w:rsidP="00AE2E35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50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 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veikt citus Skolas padomes darbības reglamentējošo normatīvo aktu noteiktos pienākumus. </w:t>
      </w:r>
    </w:p>
    <w:p w14:paraId="27A8A212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E58BF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b/>
          <w:bCs/>
          <w:sz w:val="24"/>
          <w:szCs w:val="24"/>
        </w:rPr>
        <w:t>IV. Skolas padomes sastāvs un ievēlēšanas kārtība</w:t>
      </w:r>
    </w:p>
    <w:p w14:paraId="3D7F4073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55D843EF" w14:textId="77777777" w:rsidR="00117E3B" w:rsidRPr="006E744B" w:rsidRDefault="000148F6" w:rsidP="00EB21A1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padomes sastāvā ir: </w:t>
      </w:r>
    </w:p>
    <w:p w14:paraId="64B2FE97" w14:textId="77777777" w:rsidR="001D0405" w:rsidRPr="006E744B" w:rsidRDefault="00625815" w:rsidP="00EB21A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S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kolas direktors; </w:t>
      </w:r>
    </w:p>
    <w:p w14:paraId="41DDCDBB" w14:textId="77777777" w:rsidR="001D0405" w:rsidRPr="006E744B" w:rsidRDefault="00117E3B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četri</w:t>
      </w:r>
      <w:r w:rsidR="00625815" w:rsidRPr="006E744B">
        <w:rPr>
          <w:rFonts w:ascii="Times New Roman" w:hAnsi="Times New Roman" w:cs="Times New Roman"/>
          <w:sz w:val="24"/>
          <w:szCs w:val="24"/>
        </w:rPr>
        <w:t xml:space="preserve"> </w:t>
      </w:r>
      <w:r w:rsidR="00C35CD4" w:rsidRPr="006E744B">
        <w:rPr>
          <w:rFonts w:ascii="Times New Roman" w:hAnsi="Times New Roman" w:cs="Times New Roman"/>
          <w:sz w:val="24"/>
          <w:szCs w:val="24"/>
        </w:rPr>
        <w:t>pedagogi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2A67D5" w14:textId="77777777" w:rsidR="001D0405" w:rsidRPr="006E744B" w:rsidRDefault="000148F6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pašvaldības pārstāvis</w:t>
      </w:r>
      <w:r w:rsidR="00432897" w:rsidRPr="006E744B">
        <w:rPr>
          <w:rFonts w:ascii="Times New Roman" w:hAnsi="Times New Roman" w:cs="Times New Roman"/>
          <w:sz w:val="24"/>
          <w:szCs w:val="24"/>
        </w:rPr>
        <w:t>;</w:t>
      </w:r>
    </w:p>
    <w:p w14:paraId="76DE3B9B" w14:textId="77777777" w:rsidR="001D0405" w:rsidRPr="006E744B" w:rsidRDefault="00B8061B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izglītojamo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 vecāku pārstāvji; </w:t>
      </w:r>
    </w:p>
    <w:p w14:paraId="46A1926F" w14:textId="77777777" w:rsidR="000148F6" w:rsidRPr="006E744B" w:rsidRDefault="00B8061B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izglītojamo</w:t>
      </w:r>
      <w:r w:rsidR="00117E3B" w:rsidRPr="006E744B">
        <w:rPr>
          <w:rFonts w:ascii="Times New Roman" w:hAnsi="Times New Roman" w:cs="Times New Roman"/>
          <w:sz w:val="24"/>
          <w:szCs w:val="24"/>
        </w:rPr>
        <w:t xml:space="preserve"> pārstāvji</w:t>
      </w:r>
      <w:r w:rsidR="00625815" w:rsidRPr="006E744B">
        <w:rPr>
          <w:rFonts w:ascii="Times New Roman" w:hAnsi="Times New Roman" w:cs="Times New Roman"/>
          <w:sz w:val="24"/>
          <w:szCs w:val="24"/>
        </w:rPr>
        <w:t>.</w:t>
      </w:r>
    </w:p>
    <w:p w14:paraId="3F7B802B" w14:textId="77777777" w:rsidR="00117E3B" w:rsidRPr="006E744B" w:rsidRDefault="00117E3B" w:rsidP="00AE2E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FF0D546" w14:textId="77777777" w:rsidR="00117E3B" w:rsidRPr="006E744B" w:rsidRDefault="000148F6" w:rsidP="00EB21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padomes sastāva ievēlēšanas kārtība un noteikumi: </w:t>
      </w:r>
    </w:p>
    <w:p w14:paraId="5532CE99" w14:textId="77777777" w:rsidR="00117E3B" w:rsidRPr="006E744B" w:rsidRDefault="00625815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pedagogu pārstāv</w:t>
      </w:r>
      <w:r w:rsidR="000D6298" w:rsidRPr="006E744B">
        <w:rPr>
          <w:rFonts w:ascii="Times New Roman" w:hAnsi="Times New Roman" w:cs="Times New Roman"/>
          <w:sz w:val="24"/>
          <w:szCs w:val="24"/>
        </w:rPr>
        <w:t>jus</w:t>
      </w:r>
      <w:r w:rsidRPr="006E744B">
        <w:rPr>
          <w:rFonts w:ascii="Times New Roman" w:hAnsi="Times New Roman" w:cs="Times New Roman"/>
          <w:sz w:val="24"/>
          <w:szCs w:val="24"/>
        </w:rPr>
        <w:t xml:space="preserve"> deleģē</w:t>
      </w:r>
      <w:r w:rsidR="0065224B" w:rsidRPr="006E744B">
        <w:rPr>
          <w:rFonts w:ascii="Times New Roman" w:hAnsi="Times New Roman" w:cs="Times New Roman"/>
          <w:sz w:val="24"/>
          <w:szCs w:val="24"/>
        </w:rPr>
        <w:t xml:space="preserve"> </w:t>
      </w:r>
      <w:r w:rsidRPr="006E744B">
        <w:rPr>
          <w:rFonts w:ascii="Times New Roman" w:hAnsi="Times New Roman" w:cs="Times New Roman"/>
          <w:sz w:val="24"/>
          <w:szCs w:val="24"/>
        </w:rPr>
        <w:t xml:space="preserve">Skolas pedagoģiskais kolektīvs; </w:t>
      </w:r>
    </w:p>
    <w:p w14:paraId="192C9A47" w14:textId="77777777" w:rsidR="00964B30" w:rsidRPr="006E744B" w:rsidRDefault="006769C6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v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ecāku pārstāvjus </w:t>
      </w:r>
      <w:r w:rsidR="00432897" w:rsidRPr="006E744B">
        <w:rPr>
          <w:rFonts w:ascii="Times New Roman" w:hAnsi="Times New Roman" w:cs="Times New Roman"/>
          <w:sz w:val="24"/>
          <w:szCs w:val="24"/>
        </w:rPr>
        <w:t>deleģē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 klašu </w:t>
      </w:r>
      <w:r w:rsidR="00117E3B" w:rsidRPr="006E744B">
        <w:rPr>
          <w:rFonts w:ascii="Times New Roman" w:hAnsi="Times New Roman" w:cs="Times New Roman"/>
          <w:sz w:val="24"/>
          <w:szCs w:val="24"/>
        </w:rPr>
        <w:t xml:space="preserve">un pirmsskolas grupu </w:t>
      </w:r>
      <w:r w:rsidR="000148F6" w:rsidRPr="006E744B">
        <w:rPr>
          <w:rFonts w:ascii="Times New Roman" w:hAnsi="Times New Roman" w:cs="Times New Roman"/>
          <w:sz w:val="24"/>
          <w:szCs w:val="24"/>
        </w:rPr>
        <w:t>vecāku sapulcēs</w:t>
      </w:r>
      <w:r w:rsidR="00117E3B" w:rsidRPr="006E744B">
        <w:rPr>
          <w:rFonts w:ascii="Times New Roman" w:hAnsi="Times New Roman" w:cs="Times New Roman"/>
          <w:sz w:val="24"/>
          <w:szCs w:val="24"/>
        </w:rPr>
        <w:t>;</w:t>
      </w:r>
      <w:r w:rsidR="00964B30" w:rsidRPr="006E744B">
        <w:rPr>
          <w:rFonts w:ascii="Times New Roman" w:hAnsi="Times New Roman" w:cs="Times New Roman"/>
          <w:sz w:val="24"/>
          <w:szCs w:val="24"/>
        </w:rPr>
        <w:t xml:space="preserve"> </w:t>
      </w:r>
      <w:r w:rsidR="000D555D" w:rsidRPr="006E744B">
        <w:rPr>
          <w:rFonts w:ascii="Times New Roman" w:hAnsi="Times New Roman" w:cs="Times New Roman"/>
          <w:sz w:val="24"/>
          <w:szCs w:val="24"/>
        </w:rPr>
        <w:t>v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ecāku pārstāvis Skolas padomē </w:t>
      </w:r>
      <w:r w:rsidR="00432897" w:rsidRPr="006E744B">
        <w:rPr>
          <w:rFonts w:ascii="Times New Roman" w:hAnsi="Times New Roman" w:cs="Times New Roman"/>
          <w:sz w:val="24"/>
          <w:szCs w:val="24"/>
        </w:rPr>
        <w:t xml:space="preserve">vienlaikus </w:t>
      </w:r>
      <w:r w:rsidR="000148F6" w:rsidRPr="006E744B">
        <w:rPr>
          <w:rFonts w:ascii="Times New Roman" w:hAnsi="Times New Roman" w:cs="Times New Roman"/>
          <w:sz w:val="24"/>
          <w:szCs w:val="24"/>
        </w:rPr>
        <w:t>nevar būt</w:t>
      </w:r>
      <w:r w:rsidR="00625815" w:rsidRPr="006E744B">
        <w:rPr>
          <w:rFonts w:ascii="Times New Roman" w:hAnsi="Times New Roman" w:cs="Times New Roman"/>
          <w:sz w:val="24"/>
          <w:szCs w:val="24"/>
        </w:rPr>
        <w:t xml:space="preserve"> </w:t>
      </w:r>
      <w:r w:rsidR="00432897" w:rsidRPr="006E744B">
        <w:rPr>
          <w:rFonts w:ascii="Times New Roman" w:hAnsi="Times New Roman" w:cs="Times New Roman"/>
          <w:sz w:val="24"/>
          <w:szCs w:val="24"/>
        </w:rPr>
        <w:t>Skolas darbinieks</w:t>
      </w:r>
      <w:r w:rsidR="00964B30" w:rsidRPr="006E744B">
        <w:rPr>
          <w:rFonts w:ascii="Times New Roman" w:hAnsi="Times New Roman" w:cs="Times New Roman"/>
          <w:sz w:val="24"/>
          <w:szCs w:val="24"/>
        </w:rPr>
        <w:t>;</w:t>
      </w:r>
    </w:p>
    <w:p w14:paraId="5F274F56" w14:textId="77777777" w:rsidR="00964B30" w:rsidRPr="006E744B" w:rsidRDefault="00117E3B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skolēnu pārstāvjus deleģē </w:t>
      </w:r>
      <w:r w:rsidR="00964B30" w:rsidRPr="006E744B">
        <w:rPr>
          <w:rFonts w:ascii="Times New Roman" w:hAnsi="Times New Roman" w:cs="Times New Roman"/>
          <w:sz w:val="24"/>
          <w:szCs w:val="24"/>
        </w:rPr>
        <w:t xml:space="preserve">vecāko </w:t>
      </w:r>
      <w:r w:rsidRPr="006E744B">
        <w:rPr>
          <w:rFonts w:ascii="Times New Roman" w:hAnsi="Times New Roman" w:cs="Times New Roman"/>
          <w:sz w:val="24"/>
          <w:szCs w:val="24"/>
        </w:rPr>
        <w:t>klašu izglītojamie</w:t>
      </w:r>
      <w:r w:rsidR="00964B30" w:rsidRPr="006E744B">
        <w:rPr>
          <w:rFonts w:ascii="Times New Roman" w:hAnsi="Times New Roman" w:cs="Times New Roman"/>
          <w:sz w:val="24"/>
          <w:szCs w:val="24"/>
        </w:rPr>
        <w:t>;</w:t>
      </w:r>
    </w:p>
    <w:p w14:paraId="021B8344" w14:textId="77777777" w:rsidR="00964B30" w:rsidRPr="006E744B" w:rsidRDefault="000148F6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Skolas padomes priekšsēdētāju ievēl</w:t>
      </w:r>
      <w:r w:rsidR="008133D9" w:rsidRPr="006E744B">
        <w:rPr>
          <w:rFonts w:ascii="Times New Roman" w:hAnsi="Times New Roman" w:cs="Times New Roman"/>
          <w:sz w:val="24"/>
          <w:szCs w:val="24"/>
        </w:rPr>
        <w:t xml:space="preserve"> no vecāku pārstāvju vidus</w:t>
      </w:r>
      <w:r w:rsidR="00964B30" w:rsidRPr="006E744B">
        <w:rPr>
          <w:rFonts w:ascii="Times New Roman" w:hAnsi="Times New Roman" w:cs="Times New Roman"/>
          <w:sz w:val="24"/>
          <w:szCs w:val="24"/>
        </w:rPr>
        <w:t>;</w:t>
      </w:r>
    </w:p>
    <w:p w14:paraId="74878631" w14:textId="77777777" w:rsidR="00733358" w:rsidRPr="006E744B" w:rsidRDefault="000148F6" w:rsidP="00EB21A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padomi vada Skolas padomes priekšsēdētājs, kuram ir vietnieks. Skolas padomes priekšsēdētāju, tā vietnieku un protokolistu </w:t>
      </w:r>
      <w:r w:rsidR="00733358" w:rsidRPr="006E744B">
        <w:rPr>
          <w:rFonts w:ascii="Times New Roman" w:hAnsi="Times New Roman" w:cs="Times New Roman"/>
          <w:sz w:val="24"/>
          <w:szCs w:val="24"/>
        </w:rPr>
        <w:t>ievēl pirmajā mācību gada sēdē.</w:t>
      </w:r>
    </w:p>
    <w:p w14:paraId="0E33F261" w14:textId="77777777" w:rsidR="00C35CD4" w:rsidRPr="006E744B" w:rsidRDefault="00C35CD4" w:rsidP="00AE2E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14:paraId="79E61EEB" w14:textId="77777777" w:rsidR="000148F6" w:rsidRPr="006E744B" w:rsidRDefault="000148F6" w:rsidP="00AE2E35">
      <w:pPr>
        <w:widowControl w:val="0"/>
        <w:numPr>
          <w:ilvl w:val="3"/>
          <w:numId w:val="5"/>
        </w:numPr>
        <w:tabs>
          <w:tab w:val="clear" w:pos="2880"/>
          <w:tab w:val="num" w:pos="3020"/>
        </w:tabs>
        <w:overflowPunct w:val="0"/>
        <w:autoSpaceDE w:val="0"/>
        <w:autoSpaceDN w:val="0"/>
        <w:adjustRightInd w:val="0"/>
        <w:spacing w:after="0" w:line="240" w:lineRule="auto"/>
        <w:ind w:left="3020" w:hanging="3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4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Skolas padomes darba organizācija </w:t>
      </w:r>
    </w:p>
    <w:p w14:paraId="0C3D199B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14:paraId="1F0C0915" w14:textId="77777777" w:rsidR="00F54F43" w:rsidRPr="006E744B" w:rsidRDefault="000B3648" w:rsidP="00EB21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padomes sēdes notiek ne retāk kā </w:t>
      </w:r>
      <w:r w:rsidR="000D6298" w:rsidRPr="006E744B">
        <w:rPr>
          <w:rFonts w:ascii="Times New Roman" w:hAnsi="Times New Roman" w:cs="Times New Roman"/>
          <w:sz w:val="24"/>
          <w:szCs w:val="24"/>
        </w:rPr>
        <w:t>divas</w:t>
      </w:r>
      <w:r w:rsidRPr="006E744B">
        <w:rPr>
          <w:rFonts w:ascii="Times New Roman" w:hAnsi="Times New Roman" w:cs="Times New Roman"/>
          <w:sz w:val="24"/>
          <w:szCs w:val="24"/>
        </w:rPr>
        <w:t xml:space="preserve"> reizes mācību gadā. Kā arī Skolas padomes priekšsēdētājs vai Skolas dibinātājs vai Skolas direktors ir tiesīgi nepieciešamības gadījumā sasaukt ārkārtas padomes sēdi</w:t>
      </w:r>
      <w:r w:rsidR="00AE2E35" w:rsidRPr="006E744B">
        <w:rPr>
          <w:rFonts w:ascii="Times New Roman" w:hAnsi="Times New Roman" w:cs="Times New Roman"/>
          <w:sz w:val="24"/>
          <w:szCs w:val="24"/>
        </w:rPr>
        <w:t>.</w:t>
      </w:r>
    </w:p>
    <w:p w14:paraId="2BC51FD4" w14:textId="77777777" w:rsidR="00E24E64" w:rsidRPr="006E744B" w:rsidRDefault="000148F6" w:rsidP="00EB21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padomes lēmumus pieņem balsojot. Balsošana var būt gan atklāta, gan aizklāta. </w:t>
      </w:r>
    </w:p>
    <w:p w14:paraId="4462E082" w14:textId="77777777" w:rsidR="000148F6" w:rsidRPr="006E744B" w:rsidRDefault="000148F6" w:rsidP="00EB21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Neizšķirta balsojuma gadījumā izšķirošā ir Skolas padomes priekšsēdētāja balss. </w:t>
      </w:r>
    </w:p>
    <w:p w14:paraId="204BA290" w14:textId="77777777" w:rsidR="00E24E64" w:rsidRPr="006E744B" w:rsidRDefault="000148F6" w:rsidP="00EB21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padomes lēmumi ir spēkā, ja sēdē piedalās vismaz puse sastāva. </w:t>
      </w:r>
    </w:p>
    <w:p w14:paraId="10A81ECB" w14:textId="77777777" w:rsidR="000148F6" w:rsidRPr="006E744B" w:rsidRDefault="000148F6" w:rsidP="00A76E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6E744B">
        <w:rPr>
          <w:rFonts w:ascii="Times New Roman" w:hAnsi="Times New Roman" w:cs="Times New Roman"/>
          <w:sz w:val="24"/>
          <w:szCs w:val="24"/>
        </w:rPr>
        <w:t xml:space="preserve">Informācijas sniegšanai Skolas padomes darbā var tikt pieaicināti savas jomas speciālisti un eksperti viedokļa sniegšanai, lai pēc iespējas pilnvērtīgāk un efektīvāk veiktu Skolas padomes kompetencē esošo jautājumu risināšanu. </w:t>
      </w:r>
    </w:p>
    <w:p w14:paraId="1CB2193B" w14:textId="77777777" w:rsidR="000148F6" w:rsidRPr="006E744B" w:rsidRDefault="000148F6" w:rsidP="00A76E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Skolas padomes sēdes tiek protokolētas. Skolas padomes locekļi, kuri piedalījušies attiecīgajā sēdē, un citas pieaicinātās personas rakstveidā apstiprina savu klātbūtni reģistrācija</w:t>
      </w:r>
      <w:r w:rsidR="00693E38" w:rsidRPr="006E744B">
        <w:rPr>
          <w:rFonts w:ascii="Times New Roman" w:hAnsi="Times New Roman" w:cs="Times New Roman"/>
          <w:sz w:val="24"/>
          <w:szCs w:val="24"/>
        </w:rPr>
        <w:t>s</w:t>
      </w:r>
      <w:r w:rsidRPr="006E744B">
        <w:rPr>
          <w:rFonts w:ascii="Times New Roman" w:hAnsi="Times New Roman" w:cs="Times New Roman"/>
          <w:sz w:val="24"/>
          <w:szCs w:val="24"/>
        </w:rPr>
        <w:t xml:space="preserve"> lapā. Sēžu protokolus noformē un glabā atbilstoši normatīvo aktu prasībām. </w:t>
      </w:r>
      <w:r w:rsidR="00693E38" w:rsidRPr="006E744B">
        <w:rPr>
          <w:rFonts w:ascii="Times New Roman" w:hAnsi="Times New Roman" w:cs="Times New Roman"/>
          <w:sz w:val="24"/>
          <w:szCs w:val="24"/>
        </w:rPr>
        <w:t>Sēdes protokols tiek publicēts Sko</w:t>
      </w:r>
      <w:r w:rsidR="001D0405" w:rsidRPr="006E744B">
        <w:rPr>
          <w:rFonts w:ascii="Times New Roman" w:hAnsi="Times New Roman" w:cs="Times New Roman"/>
          <w:sz w:val="24"/>
          <w:szCs w:val="24"/>
        </w:rPr>
        <w:t xml:space="preserve">las </w:t>
      </w:r>
      <w:r w:rsidR="00027DCF" w:rsidRPr="006E744B">
        <w:rPr>
          <w:rFonts w:ascii="Times New Roman" w:hAnsi="Times New Roman" w:cs="Times New Roman"/>
          <w:sz w:val="24"/>
          <w:szCs w:val="24"/>
        </w:rPr>
        <w:t>mājaslapā</w:t>
      </w:r>
      <w:r w:rsidR="001D0405" w:rsidRPr="006E7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298" w:rsidRPr="006E744B">
        <w:rPr>
          <w:rFonts w:ascii="Times New Roman" w:hAnsi="Times New Roman" w:cs="Times New Roman"/>
          <w:sz w:val="24"/>
          <w:szCs w:val="24"/>
        </w:rPr>
        <w:t>www.</w:t>
      </w:r>
      <w:r w:rsidR="0017043E" w:rsidRPr="006E744B">
        <w:rPr>
          <w:rFonts w:ascii="Times New Roman" w:hAnsi="Times New Roman" w:cs="Times New Roman"/>
          <w:sz w:val="24"/>
          <w:szCs w:val="24"/>
        </w:rPr>
        <w:t>tinuzu</w:t>
      </w:r>
      <w:r w:rsidR="00334097" w:rsidRPr="006E744B">
        <w:rPr>
          <w:rFonts w:ascii="Times New Roman" w:hAnsi="Times New Roman" w:cs="Times New Roman"/>
          <w:sz w:val="24"/>
          <w:szCs w:val="24"/>
        </w:rPr>
        <w:t>sakumskola</w:t>
      </w:r>
      <w:r w:rsidR="0017043E" w:rsidRPr="006E744B">
        <w:rPr>
          <w:rFonts w:ascii="Times New Roman" w:hAnsi="Times New Roman" w:cs="Times New Roman"/>
          <w:sz w:val="24"/>
          <w:szCs w:val="24"/>
        </w:rPr>
        <w:t>.lv</w:t>
      </w:r>
      <w:proofErr w:type="spellEnd"/>
      <w:r w:rsidR="00733358" w:rsidRPr="006E744B">
        <w:rPr>
          <w:rFonts w:ascii="Times New Roman" w:hAnsi="Times New Roman" w:cs="Times New Roman"/>
          <w:sz w:val="24"/>
          <w:szCs w:val="24"/>
        </w:rPr>
        <w:t xml:space="preserve"> </w:t>
      </w:r>
      <w:r w:rsidR="0017043E" w:rsidRPr="006E744B">
        <w:rPr>
          <w:rFonts w:ascii="Times New Roman" w:hAnsi="Times New Roman" w:cs="Times New Roman"/>
          <w:sz w:val="24"/>
          <w:szCs w:val="24"/>
        </w:rPr>
        <w:t>divu nedēļu laikā</w:t>
      </w:r>
      <w:r w:rsidR="000D6298" w:rsidRPr="006E744B">
        <w:rPr>
          <w:rFonts w:ascii="Times New Roman" w:hAnsi="Times New Roman" w:cs="Times New Roman"/>
          <w:sz w:val="24"/>
          <w:szCs w:val="24"/>
        </w:rPr>
        <w:t xml:space="preserve"> pēc Skolas padomes sēdes</w:t>
      </w:r>
      <w:r w:rsidR="0017043E" w:rsidRPr="006E744B">
        <w:rPr>
          <w:rFonts w:ascii="Times New Roman" w:hAnsi="Times New Roman" w:cs="Times New Roman"/>
          <w:sz w:val="24"/>
          <w:szCs w:val="24"/>
        </w:rPr>
        <w:t>.</w:t>
      </w:r>
    </w:p>
    <w:p w14:paraId="777EAAD9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D2C6F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b/>
          <w:bCs/>
          <w:sz w:val="24"/>
          <w:szCs w:val="24"/>
        </w:rPr>
        <w:t>VI. Skolas padomes tiesības un pienākumi</w:t>
      </w:r>
    </w:p>
    <w:p w14:paraId="644E83DA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332520C2" w14:textId="77777777" w:rsidR="00A76E13" w:rsidRPr="006E744B" w:rsidRDefault="000148F6" w:rsidP="00A76E1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padomes tiesības ir: </w:t>
      </w:r>
    </w:p>
    <w:p w14:paraId="32666ECC" w14:textId="77777777" w:rsidR="00A76E13" w:rsidRPr="006E744B" w:rsidRDefault="00AE2E35" w:rsidP="00A76E13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akceptēt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 Skolas iekšējās kārtības noteikumu</w:t>
      </w:r>
      <w:r w:rsidRPr="006E744B">
        <w:rPr>
          <w:rFonts w:ascii="Times New Roman" w:hAnsi="Times New Roman" w:cs="Times New Roman"/>
          <w:sz w:val="24"/>
          <w:szCs w:val="24"/>
        </w:rPr>
        <w:t>s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B5440E" w14:textId="77777777" w:rsidR="00A76E13" w:rsidRPr="006E744B" w:rsidRDefault="000148F6" w:rsidP="00A76E13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izteikt priekšlikumus Skolas d</w:t>
      </w:r>
      <w:r w:rsidR="00E24E64" w:rsidRPr="006E744B">
        <w:rPr>
          <w:rFonts w:ascii="Times New Roman" w:hAnsi="Times New Roman" w:cs="Times New Roman"/>
          <w:sz w:val="24"/>
          <w:szCs w:val="24"/>
        </w:rPr>
        <w:t>arbības vispārīgiem virzieniem;</w:t>
      </w:r>
    </w:p>
    <w:p w14:paraId="2B008C8D" w14:textId="77777777" w:rsidR="00A76E13" w:rsidRPr="006E744B" w:rsidRDefault="000148F6" w:rsidP="00A76E13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uzzināt Skolas problēmas un ieteikt ierosinājumus Skolas administrācijai par Skolas darbības uzlabošanu; </w:t>
      </w:r>
    </w:p>
    <w:p w14:paraId="4F1CD14B" w14:textId="77777777" w:rsidR="00A76E13" w:rsidRPr="006E744B" w:rsidRDefault="000148F6" w:rsidP="00A76E13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izteikt priekšlikumus par izglītības programmu īstenošanu Skolā; </w:t>
      </w:r>
    </w:p>
    <w:p w14:paraId="1F95FC72" w14:textId="77777777" w:rsidR="00A76E13" w:rsidRPr="006E744B" w:rsidRDefault="000148F6" w:rsidP="00A76E13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lemt par vecāku līdzdalību Skolas saimniecisko jautājumu risināšanā; </w:t>
      </w:r>
    </w:p>
    <w:p w14:paraId="58025EDB" w14:textId="4B693AAF" w:rsidR="00A76E13" w:rsidRPr="006E744B" w:rsidRDefault="000D6298" w:rsidP="00A76E13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ir tiesīga 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lemt par to, kādus </w:t>
      </w:r>
      <w:r w:rsidRPr="006E744B">
        <w:rPr>
          <w:rFonts w:ascii="Times New Roman" w:hAnsi="Times New Roman" w:cs="Times New Roman"/>
          <w:sz w:val="24"/>
          <w:szCs w:val="24"/>
        </w:rPr>
        <w:t>Izglītības likuma 1. panta 12.</w:t>
      </w:r>
      <w:r w:rsidRPr="006E744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E744B">
        <w:rPr>
          <w:rFonts w:ascii="Times New Roman" w:hAnsi="Times New Roman" w:cs="Times New Roman"/>
          <w:sz w:val="24"/>
          <w:szCs w:val="24"/>
        </w:rPr>
        <w:t xml:space="preserve"> punkta “</w:t>
      </w:r>
      <w:r w:rsidR="004064BF" w:rsidRPr="006E744B">
        <w:rPr>
          <w:rFonts w:ascii="Times New Roman" w:hAnsi="Times New Roman" w:cs="Times New Roman"/>
          <w:sz w:val="24"/>
          <w:szCs w:val="24"/>
        </w:rPr>
        <w:t>n</w:t>
      </w:r>
      <w:r w:rsidRPr="006E744B">
        <w:rPr>
          <w:rFonts w:ascii="Times New Roman" w:hAnsi="Times New Roman" w:cs="Times New Roman"/>
          <w:sz w:val="24"/>
          <w:szCs w:val="24"/>
        </w:rPr>
        <w:t xml:space="preserve">” apakšpunktā minētos 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individuālos mācību piederumus nodrošina izglītojamo vecāki; </w:t>
      </w:r>
    </w:p>
    <w:p w14:paraId="6DFDCF4C" w14:textId="119F8A64" w:rsidR="00AE2E35" w:rsidRPr="006E744B" w:rsidRDefault="000148F6" w:rsidP="00A76E13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izteikt priekšlikumus Skolas direktoram un </w:t>
      </w:r>
      <w:r w:rsidR="004064BF" w:rsidRPr="006E744B">
        <w:rPr>
          <w:rFonts w:ascii="Times New Roman" w:hAnsi="Times New Roman" w:cs="Times New Roman"/>
          <w:sz w:val="24"/>
          <w:szCs w:val="24"/>
        </w:rPr>
        <w:t>Ogres</w:t>
      </w:r>
      <w:r w:rsidRPr="006E744B">
        <w:rPr>
          <w:rFonts w:ascii="Times New Roman" w:hAnsi="Times New Roman" w:cs="Times New Roman"/>
          <w:sz w:val="24"/>
          <w:szCs w:val="24"/>
        </w:rPr>
        <w:t xml:space="preserve"> novada pašvaldībai par Skolas kolektīva dalībnieku morālo un materiālo stimulēšanu. </w:t>
      </w:r>
    </w:p>
    <w:p w14:paraId="3D068B59" w14:textId="77777777" w:rsidR="000148F6" w:rsidRPr="006E744B" w:rsidRDefault="00BB0C28" w:rsidP="00A76E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Skolas padomei nav tiesību mainīt direktora lēmumus.</w:t>
      </w:r>
    </w:p>
    <w:p w14:paraId="3F1CAF2C" w14:textId="77777777" w:rsidR="00A76E13" w:rsidRPr="006E744B" w:rsidRDefault="000148F6" w:rsidP="00A76E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padomes priekšsēdētāja pienākumi ir: </w:t>
      </w:r>
    </w:p>
    <w:p w14:paraId="4A78FCA8" w14:textId="77777777" w:rsidR="004C73E0" w:rsidRPr="006E744B" w:rsidRDefault="00AE2E35" w:rsidP="00A76E13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>sasaukt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 Skolas padomes </w:t>
      </w:r>
      <w:r w:rsidRPr="006E744B">
        <w:rPr>
          <w:rFonts w:ascii="Times New Roman" w:hAnsi="Times New Roman" w:cs="Times New Roman"/>
          <w:sz w:val="24"/>
          <w:szCs w:val="24"/>
        </w:rPr>
        <w:t>sēdes;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1926C" w14:textId="77777777" w:rsidR="004C73E0" w:rsidRPr="006E744B" w:rsidRDefault="000148F6" w:rsidP="00A76E13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00" w:hanging="64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ieteikt izskatāmā jautājuma optimālu risinājumu; </w:t>
      </w:r>
    </w:p>
    <w:p w14:paraId="6BDB0775" w14:textId="77777777" w:rsidR="004C73E0" w:rsidRPr="006E744B" w:rsidRDefault="000148F6" w:rsidP="00A76E13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00" w:hanging="64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veicināt mērķtiecīgu dialogu un diskusijas par izvirzītajām problēmām; </w:t>
      </w:r>
    </w:p>
    <w:p w14:paraId="4CBA059F" w14:textId="77777777" w:rsidR="000148F6" w:rsidRPr="006E744B" w:rsidRDefault="000148F6" w:rsidP="00A76E13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00" w:hanging="640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kontrolēt Skolas padomes sēžu lēmumu izpildi. </w:t>
      </w:r>
    </w:p>
    <w:p w14:paraId="177670D1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2C36A" w14:textId="77777777" w:rsidR="000148F6" w:rsidRPr="006E744B" w:rsidRDefault="000148F6" w:rsidP="00AE2E35">
      <w:pPr>
        <w:widowControl w:val="0"/>
        <w:tabs>
          <w:tab w:val="left" w:pos="3899"/>
        </w:tabs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6E744B">
        <w:rPr>
          <w:rFonts w:ascii="Times New Roman" w:hAnsi="Times New Roman" w:cs="Times New Roman"/>
          <w:sz w:val="24"/>
          <w:szCs w:val="24"/>
        </w:rPr>
        <w:tab/>
      </w:r>
      <w:r w:rsidRPr="006E744B"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719F89E7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107A5F4D" w14:textId="77777777" w:rsidR="000148F6" w:rsidRPr="006E744B" w:rsidRDefault="000148F6" w:rsidP="00A76E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Skolas direktors ar </w:t>
      </w:r>
      <w:r w:rsidR="00C35CD4" w:rsidRPr="006E744B">
        <w:rPr>
          <w:rFonts w:ascii="Times New Roman" w:hAnsi="Times New Roman" w:cs="Times New Roman"/>
          <w:sz w:val="24"/>
          <w:szCs w:val="24"/>
        </w:rPr>
        <w:t xml:space="preserve">ikreizēju rīkojumu ir tiesīgs </w:t>
      </w:r>
      <w:r w:rsidRPr="006E744B">
        <w:rPr>
          <w:rFonts w:ascii="Times New Roman" w:hAnsi="Times New Roman" w:cs="Times New Roman"/>
          <w:sz w:val="24"/>
          <w:szCs w:val="24"/>
        </w:rPr>
        <w:t xml:space="preserve">regulēt jautājumus, kas nav atrunāti šajā reglamentā, lai pilnvērtīgi un nepārtraukti tiktu īstenotas Skolas padomes funkcijas. </w:t>
      </w:r>
    </w:p>
    <w:p w14:paraId="41A6D488" w14:textId="77777777" w:rsidR="000148F6" w:rsidRPr="006E744B" w:rsidRDefault="000148F6" w:rsidP="00A76E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Izmaiņas un papildinājumus reglamentā apspriež Skolas padomes sēdē, noformē rakstiski kā papildinājumu vai labojumu. Izmaiņas reglamentā apstiprina Skolas padomes sēdē. </w:t>
      </w:r>
    </w:p>
    <w:p w14:paraId="38342ACA" w14:textId="77777777" w:rsidR="000148F6" w:rsidRPr="006E744B" w:rsidRDefault="001D0405" w:rsidP="00A76E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744B">
        <w:rPr>
          <w:rFonts w:ascii="Times New Roman" w:hAnsi="Times New Roman" w:cs="Times New Roman"/>
          <w:sz w:val="24"/>
          <w:szCs w:val="24"/>
        </w:rPr>
        <w:t xml:space="preserve">Reglaments </w:t>
      </w:r>
      <w:r w:rsidR="0017043E" w:rsidRPr="006E744B">
        <w:rPr>
          <w:rFonts w:ascii="Times New Roman" w:hAnsi="Times New Roman" w:cs="Times New Roman"/>
          <w:sz w:val="24"/>
          <w:szCs w:val="24"/>
        </w:rPr>
        <w:t xml:space="preserve">un tajā norādītie noteikumi, 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stājas spēkā </w:t>
      </w:r>
      <w:r w:rsidR="006769C6" w:rsidRPr="006E744B">
        <w:rPr>
          <w:rFonts w:ascii="Times New Roman" w:hAnsi="Times New Roman" w:cs="Times New Roman"/>
          <w:sz w:val="24"/>
          <w:szCs w:val="24"/>
        </w:rPr>
        <w:t>nek</w:t>
      </w:r>
      <w:r w:rsidR="00BB0C28" w:rsidRPr="006E744B">
        <w:rPr>
          <w:rFonts w:ascii="Times New Roman" w:hAnsi="Times New Roman" w:cs="Times New Roman"/>
          <w:sz w:val="24"/>
          <w:szCs w:val="24"/>
        </w:rPr>
        <w:t>a</w:t>
      </w:r>
      <w:r w:rsidR="006769C6" w:rsidRPr="006E744B">
        <w:rPr>
          <w:rFonts w:ascii="Times New Roman" w:hAnsi="Times New Roman" w:cs="Times New Roman"/>
          <w:sz w:val="24"/>
          <w:szCs w:val="24"/>
        </w:rPr>
        <w:t xml:space="preserve">vējoties </w:t>
      </w:r>
      <w:r w:rsidR="0017043E" w:rsidRPr="006E744B">
        <w:rPr>
          <w:rFonts w:ascii="Times New Roman" w:hAnsi="Times New Roman" w:cs="Times New Roman"/>
          <w:sz w:val="24"/>
          <w:szCs w:val="24"/>
        </w:rPr>
        <w:t>pēc tā</w:t>
      </w:r>
      <w:r w:rsidR="000148F6" w:rsidRPr="006E744B">
        <w:rPr>
          <w:rFonts w:ascii="Times New Roman" w:hAnsi="Times New Roman" w:cs="Times New Roman"/>
          <w:sz w:val="24"/>
          <w:szCs w:val="24"/>
        </w:rPr>
        <w:t xml:space="preserve"> parakstīšanas. </w:t>
      </w:r>
    </w:p>
    <w:p w14:paraId="445A68DD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5CC30" w14:textId="77777777" w:rsidR="000148F6" w:rsidRPr="006E744B" w:rsidRDefault="000148F6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7287A" w14:textId="77777777" w:rsidR="00C35CD4" w:rsidRPr="006E744B" w:rsidRDefault="00C35CD4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89E65" w14:textId="77777777" w:rsidR="00C35CD4" w:rsidRPr="006E744B" w:rsidRDefault="00C35CD4" w:rsidP="00AE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16CE0" w14:textId="663392D0" w:rsidR="000148F6" w:rsidRPr="006E744B" w:rsidRDefault="00855EF3" w:rsidP="00EB21A1">
      <w:pPr>
        <w:widowControl w:val="0"/>
        <w:tabs>
          <w:tab w:val="left" w:pos="4299"/>
          <w:tab w:val="left" w:pos="69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44B">
        <w:rPr>
          <w:rFonts w:ascii="Times New Roman" w:hAnsi="Times New Roman" w:cs="Times New Roman"/>
          <w:sz w:val="24"/>
          <w:szCs w:val="24"/>
        </w:rPr>
        <w:t>Skolas padomes priekšsēdētāja</w:t>
      </w:r>
      <w:r w:rsidR="00334097" w:rsidRPr="006E74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6E13" w:rsidRPr="006E744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End"/>
      <w:r w:rsidR="00A76E13" w:rsidRPr="006E744B">
        <w:rPr>
          <w:rFonts w:ascii="Times New Roman" w:hAnsi="Times New Roman" w:cs="Times New Roman"/>
          <w:sz w:val="24"/>
          <w:szCs w:val="24"/>
        </w:rPr>
        <w:t>L</w:t>
      </w:r>
      <w:r w:rsidR="004064BF" w:rsidRPr="006E744B">
        <w:rPr>
          <w:rFonts w:ascii="Times New Roman" w:hAnsi="Times New Roman" w:cs="Times New Roman"/>
          <w:sz w:val="24"/>
          <w:szCs w:val="24"/>
        </w:rPr>
        <w:t xml:space="preserve">inda </w:t>
      </w:r>
      <w:r w:rsidR="00A76E13" w:rsidRPr="006E744B">
        <w:rPr>
          <w:rFonts w:ascii="Times New Roman" w:hAnsi="Times New Roman" w:cs="Times New Roman"/>
          <w:sz w:val="24"/>
          <w:szCs w:val="24"/>
        </w:rPr>
        <w:t>Cimmere</w:t>
      </w:r>
      <w:r w:rsidR="00EB21A1" w:rsidRPr="006E744B">
        <w:rPr>
          <w:rFonts w:ascii="Times New Roman" w:hAnsi="Times New Roman" w:cs="Times New Roman"/>
          <w:sz w:val="28"/>
          <w:szCs w:val="28"/>
        </w:rPr>
        <w:tab/>
      </w:r>
    </w:p>
    <w:p w14:paraId="6AEA7B3B" w14:textId="77777777" w:rsidR="00334097" w:rsidRPr="006E744B" w:rsidRDefault="00334097" w:rsidP="00AE2E35">
      <w:pPr>
        <w:widowControl w:val="0"/>
        <w:tabs>
          <w:tab w:val="left" w:pos="4299"/>
          <w:tab w:val="left" w:pos="6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66691" w14:textId="77777777" w:rsidR="00EB21A1" w:rsidRPr="006E744B" w:rsidRDefault="00EB21A1" w:rsidP="00AE2E35">
      <w:pPr>
        <w:widowControl w:val="0"/>
        <w:tabs>
          <w:tab w:val="left" w:pos="4299"/>
          <w:tab w:val="left" w:pos="6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F19A44F" w14:textId="77777777" w:rsidR="00334097" w:rsidRPr="006E744B" w:rsidRDefault="00334097" w:rsidP="00AE2E35">
      <w:pPr>
        <w:widowControl w:val="0"/>
        <w:tabs>
          <w:tab w:val="left" w:pos="4299"/>
          <w:tab w:val="left" w:pos="6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44B">
        <w:rPr>
          <w:rFonts w:ascii="Times New Roman" w:hAnsi="Times New Roman" w:cs="Times New Roman"/>
          <w:sz w:val="24"/>
          <w:szCs w:val="28"/>
        </w:rPr>
        <w:t>SASKAŅOTS</w:t>
      </w:r>
    </w:p>
    <w:p w14:paraId="4A9DCCC9" w14:textId="77777777" w:rsidR="00334097" w:rsidRPr="006E744B" w:rsidRDefault="00334097" w:rsidP="00AE2E35">
      <w:pPr>
        <w:widowControl w:val="0"/>
        <w:tabs>
          <w:tab w:val="left" w:pos="4299"/>
          <w:tab w:val="left" w:pos="6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44B">
        <w:rPr>
          <w:rFonts w:ascii="Times New Roman" w:hAnsi="Times New Roman" w:cs="Times New Roman"/>
          <w:sz w:val="24"/>
          <w:szCs w:val="28"/>
        </w:rPr>
        <w:t>Tīnūžu sākumskola direktore</w:t>
      </w:r>
    </w:p>
    <w:p w14:paraId="22C61D1A" w14:textId="77777777" w:rsidR="00334097" w:rsidRPr="00AE2E35" w:rsidRDefault="00334097" w:rsidP="00AE2E35">
      <w:pPr>
        <w:widowControl w:val="0"/>
        <w:tabs>
          <w:tab w:val="left" w:pos="4299"/>
          <w:tab w:val="left" w:pos="69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744B">
        <w:rPr>
          <w:rFonts w:ascii="Times New Roman" w:hAnsi="Times New Roman" w:cs="Times New Roman"/>
          <w:sz w:val="24"/>
          <w:szCs w:val="28"/>
        </w:rPr>
        <w:t>Zane Āboliņa</w:t>
      </w:r>
    </w:p>
    <w:sectPr w:rsidR="00334097" w:rsidRPr="00AE2E35" w:rsidSect="00AE2E35">
      <w:pgSz w:w="11900" w:h="16838"/>
      <w:pgMar w:top="568" w:right="98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D4D0AA3E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3D6C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70C46E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b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40D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91C">
      <w:start w:val="1"/>
      <w:numFmt w:val="decimal"/>
      <w:lvlText w:val="6.6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4D06">
      <w:start w:val="2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E9"/>
    <w:multiLevelType w:val="hybridMultilevel"/>
    <w:tmpl w:val="000001EB"/>
    <w:lvl w:ilvl="0" w:tplc="00000BB3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EA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42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0004DB7"/>
    <w:multiLevelType w:val="hybridMultilevel"/>
    <w:tmpl w:val="00001547"/>
    <w:lvl w:ilvl="0" w:tplc="000054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D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74D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D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0072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00767D"/>
    <w:multiLevelType w:val="hybridMultilevel"/>
    <w:tmpl w:val="00004509"/>
    <w:lvl w:ilvl="0" w:tplc="0000123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CCF0D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BD7FCE"/>
    <w:multiLevelType w:val="multilevel"/>
    <w:tmpl w:val="B33A5DB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DB6849"/>
    <w:multiLevelType w:val="multilevel"/>
    <w:tmpl w:val="EE20D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2BD42E9"/>
    <w:multiLevelType w:val="hybridMultilevel"/>
    <w:tmpl w:val="3E689D8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B3B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A30246"/>
    <w:multiLevelType w:val="multilevel"/>
    <w:tmpl w:val="0150CEA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200403">
    <w:abstractNumId w:val="0"/>
  </w:num>
  <w:num w:numId="2" w16cid:durableId="248513415">
    <w:abstractNumId w:val="7"/>
  </w:num>
  <w:num w:numId="3" w16cid:durableId="1218663995">
    <w:abstractNumId w:val="2"/>
  </w:num>
  <w:num w:numId="4" w16cid:durableId="1432386980">
    <w:abstractNumId w:val="3"/>
  </w:num>
  <w:num w:numId="5" w16cid:durableId="2130122276">
    <w:abstractNumId w:val="1"/>
  </w:num>
  <w:num w:numId="6" w16cid:durableId="227345017">
    <w:abstractNumId w:val="5"/>
  </w:num>
  <w:num w:numId="7" w16cid:durableId="1263147693">
    <w:abstractNumId w:val="6"/>
  </w:num>
  <w:num w:numId="8" w16cid:durableId="1066875262">
    <w:abstractNumId w:val="4"/>
  </w:num>
  <w:num w:numId="9" w16cid:durableId="1228421795">
    <w:abstractNumId w:val="8"/>
  </w:num>
  <w:num w:numId="10" w16cid:durableId="233592284">
    <w:abstractNumId w:val="11"/>
  </w:num>
  <w:num w:numId="11" w16cid:durableId="741752393">
    <w:abstractNumId w:val="13"/>
  </w:num>
  <w:num w:numId="12" w16cid:durableId="873735802">
    <w:abstractNumId w:val="12"/>
  </w:num>
  <w:num w:numId="13" w16cid:durableId="426733771">
    <w:abstractNumId w:val="14"/>
  </w:num>
  <w:num w:numId="14" w16cid:durableId="1707674073">
    <w:abstractNumId w:val="10"/>
  </w:num>
  <w:num w:numId="15" w16cid:durableId="445345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28"/>
    <w:rsid w:val="000148F6"/>
    <w:rsid w:val="00027DCF"/>
    <w:rsid w:val="00050958"/>
    <w:rsid w:val="0007392F"/>
    <w:rsid w:val="000B3648"/>
    <w:rsid w:val="000D555D"/>
    <w:rsid w:val="000D6298"/>
    <w:rsid w:val="00117E3B"/>
    <w:rsid w:val="0017043E"/>
    <w:rsid w:val="001D0405"/>
    <w:rsid w:val="001D7D47"/>
    <w:rsid w:val="001E71C9"/>
    <w:rsid w:val="0022686C"/>
    <w:rsid w:val="0026129F"/>
    <w:rsid w:val="0029684B"/>
    <w:rsid w:val="00334097"/>
    <w:rsid w:val="00402F02"/>
    <w:rsid w:val="004064BF"/>
    <w:rsid w:val="0042774D"/>
    <w:rsid w:val="00432897"/>
    <w:rsid w:val="004C73E0"/>
    <w:rsid w:val="00616647"/>
    <w:rsid w:val="00625815"/>
    <w:rsid w:val="0065224B"/>
    <w:rsid w:val="006769C6"/>
    <w:rsid w:val="00693E38"/>
    <w:rsid w:val="006E744B"/>
    <w:rsid w:val="00713AB1"/>
    <w:rsid w:val="00733358"/>
    <w:rsid w:val="007C11AE"/>
    <w:rsid w:val="008133D9"/>
    <w:rsid w:val="0082684C"/>
    <w:rsid w:val="00855EF3"/>
    <w:rsid w:val="00964B30"/>
    <w:rsid w:val="00A22747"/>
    <w:rsid w:val="00A40F0F"/>
    <w:rsid w:val="00A76E13"/>
    <w:rsid w:val="00AA69AB"/>
    <w:rsid w:val="00AE2E35"/>
    <w:rsid w:val="00B7203A"/>
    <w:rsid w:val="00B8061B"/>
    <w:rsid w:val="00BA612D"/>
    <w:rsid w:val="00BB0C28"/>
    <w:rsid w:val="00C35CD4"/>
    <w:rsid w:val="00C45ACA"/>
    <w:rsid w:val="00CC04D5"/>
    <w:rsid w:val="00CE0319"/>
    <w:rsid w:val="00D76BC2"/>
    <w:rsid w:val="00D852A2"/>
    <w:rsid w:val="00D94128"/>
    <w:rsid w:val="00E06820"/>
    <w:rsid w:val="00E120E9"/>
    <w:rsid w:val="00E24E64"/>
    <w:rsid w:val="00E75FEC"/>
    <w:rsid w:val="00EB21A1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6D995"/>
  <w15:docId w15:val="{F893EEF4-3CD7-4ECB-B50E-5C27FE04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5C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35C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35CD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35CD4"/>
    <w:rPr>
      <w:rFonts w:ascii="Times New Roman" w:eastAsia="Times New Roman" w:hAnsi="Times New Roman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NBS GS AB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Gailis</dc:creator>
  <cp:lastModifiedBy>Ikšķiles sākumskola</cp:lastModifiedBy>
  <cp:revision>4</cp:revision>
  <cp:lastPrinted>2018-11-22T07:21:00Z</cp:lastPrinted>
  <dcterms:created xsi:type="dcterms:W3CDTF">2019-11-01T11:55:00Z</dcterms:created>
  <dcterms:modified xsi:type="dcterms:W3CDTF">2023-11-02T12:22:00Z</dcterms:modified>
</cp:coreProperties>
</file>